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31" w:rsidRDefault="008A4C5D" w:rsidP="00EC48B5">
      <w:pPr>
        <w:jc w:val="both"/>
        <w:rPr>
          <w:rFonts w:ascii="Times New Roman" w:hAnsi="Times New Roman"/>
        </w:rPr>
      </w:pPr>
      <w:r w:rsidRPr="008A4C5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-414020</wp:posOffset>
            </wp:positionV>
            <wp:extent cx="742950" cy="809625"/>
            <wp:effectExtent l="0" t="0" r="0" b="0"/>
            <wp:wrapNone/>
            <wp:docPr id="11" name="Obraz 7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ERB GM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1085850</wp:posOffset>
                </wp:positionV>
                <wp:extent cx="1463040" cy="0"/>
                <wp:effectExtent l="2286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1C7A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8pt,85.5pt" to="471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dJ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moTO9cQUEVGprQ230pF7NRtPvDildtUTteWT4djaQloWM5F1K2DgD+Lv+i2YQQw5exzad&#10;GtsFSGgAOkU1znc1+MkjCodZPh2nOYhGb76EFLdEY53/zHWHglFiCZwjMDlunA9ESHELCfcovRZS&#10;RrGlQn2JR7PJ0yRmOC0FC94Q5+x+V0mLjgTmZQrfeBzLAs9jmNUHxSJaywlbXW1PhLzYcLtUAQ9q&#10;AT5X6zIQP+bpfDVbzfJBPpquBnla14NP6yofTNfZ06Qe11VVZz8DtSwvWsEYV4HdbTiz/O/Evz6T&#10;y1jdx/Peh+Q9emwYkL39I+koZtDvMgk7zc5bexMZ5jEGX99OGPjHPdiPL3z5CwAA//8DAFBLAwQU&#10;AAYACAAAACEAy60FDd8AAAALAQAADwAAAGRycy9kb3ducmV2LnhtbEyPQUvDQBCF74L/YRnBi7Sb&#10;FNvamE1RQfAmjR7a2zYzJsHsbMxu2+ivdwRBbzPzHm++l69H16kjDaH1bCCdJqCIK48t1wZeXx4n&#10;N6BCtIy280wGPinAujg/y22G/sQbOpaxVhLCIbMGmhj7TOtQNeRsmPqeWLQ3PzgbZR1qjYM9Sbjr&#10;9CxJFtrZluVDY3t6aKh6Lw/OQBnun+eE+LT9igmWH1c73K3mxlxejHe3oCKN8c8MP/iCDoUw7f2B&#10;MajOwDJNF2IVYZlKKXGsrmcy7H8vusj1/w7FNwAAAP//AwBQSwECLQAUAAYACAAAACEAtoM4kv4A&#10;AADhAQAAEwAAAAAAAAAAAAAAAAAAAAAAW0NvbnRlbnRfVHlwZXNdLnhtbFBLAQItABQABgAIAAAA&#10;IQA4/SH/1gAAAJQBAAALAAAAAAAAAAAAAAAAAC8BAABfcmVscy8ucmVsc1BLAQItABQABgAIAAAA&#10;IQCVx4dJFQIAACkEAAAOAAAAAAAAAAAAAAAAAC4CAABkcnMvZTJvRG9jLnhtbFBLAQItABQABgAI&#10;AAAAIQDLrQUN3wAAAAsBAAAPAAAAAAAAAAAAAAAAAG8EAABkcnMvZG93bnJldi54bWxQSwUGAAAA&#10;AAQABADzAAAAewUAAAAA&#10;" strokecolor="#663" strokeweight="2.25pt">
                <w10:wrap anchorx="page" anchory="page"/>
              </v:lin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485775</wp:posOffset>
                </wp:positionV>
                <wp:extent cx="1463040" cy="66675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F61" w:rsidRPr="004B32DB" w:rsidRDefault="00E410FD" w:rsidP="00E410FD">
                            <w:pPr>
                              <w:pStyle w:val="Masthead"/>
                              <w:jc w:val="center"/>
                              <w:rPr>
                                <w:sz w:val="64"/>
                                <w:lang w:val="pl-PL"/>
                              </w:rPr>
                            </w:pP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Zespół Placówek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Integracyjnych </w:t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pl-PL"/>
                              </w:rPr>
                              <w:br/>
                            </w:r>
                            <w:r w:rsidRPr="00E410FD">
                              <w:rPr>
                                <w:sz w:val="22"/>
                                <w:lang w:val="pl-PL"/>
                              </w:rPr>
                              <w:t xml:space="preserve">w </w:t>
                            </w:r>
                            <w:r w:rsidR="008F425B">
                              <w:rPr>
                                <w:sz w:val="22"/>
                                <w:lang w:val="pl-PL"/>
                              </w:rPr>
                              <w:t xml:space="preserve">Kowali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8pt;margin-top:38.25pt;width:115.2pt;height:5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oa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GE080I4KuAsiqLF3L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0AKEbFO1E+gnSl&#10;AGWBCGHegVEL+ROjHmZHitWPA5EUo+YjB/mbQTMZcjJ2k0F4AVdTrDEazY0eB9Khk2xfA/L4wLhY&#10;wxOpmFXvJYvTw4J5YEmcZpcZOM//rddlwq5+AwAA//8DAFBLAwQUAAYACAAAACEAleg0IN8AAAAK&#10;AQAADwAAAGRycy9kb3ducmV2LnhtbEyPwU7DMAyG70i8Q2QkbiztxMpWmk4TghMSoisHjmnjtdEa&#10;pzTZVt4ec4KbLX/6/f3FdnaDOOMUrCcF6SIBgdR6Y6lT8FG/3K1BhKjJ6METKvjGANvy+qrQufEX&#10;qvC8j53gEAq5VtDHOOZShrZHp8PCj0h8O/jJ6cjr1Ekz6QuHu0EukySTTlviD70e8anH9rg/OQW7&#10;T6qe7ddb814dKlvXm4Res6NStzfz7hFExDn+wfCrz+pQslPjT2SCGBQ8pGnGKA/ZCgQDm/sll2uY&#10;XKcrkGUh/1cofwAAAP//AwBQSwECLQAUAAYACAAAACEAtoM4kv4AAADhAQAAEwAAAAAAAAAAAAAA&#10;AAAAAAAAW0NvbnRlbnRfVHlwZXNdLnhtbFBLAQItABQABgAIAAAAIQA4/SH/1gAAAJQBAAALAAAA&#10;AAAAAAAAAAAAAC8BAABfcmVscy8ucmVsc1BLAQItABQABgAIAAAAIQBE6goargIAAKkFAAAOAAAA&#10;AAAAAAAAAAAAAC4CAABkcnMvZTJvRG9jLnhtbFBLAQItABQABgAIAAAAIQCV6DQg3wAAAAoBAAAP&#10;AAAAAAAAAAAAAAAAAAgFAABkcnMvZG93bnJldi54bWxQSwUGAAAAAAQABADzAAAAFAYAAAAA&#10;" filled="f" stroked="f">
                <v:textbox inset="0,0,0,0">
                  <w:txbxContent>
                    <w:p w:rsidR="00321F61" w:rsidRPr="004B32DB" w:rsidRDefault="00E410FD" w:rsidP="00E410FD">
                      <w:pPr>
                        <w:pStyle w:val="Masthead"/>
                        <w:jc w:val="center"/>
                        <w:rPr>
                          <w:sz w:val="64"/>
                          <w:lang w:val="pl-PL"/>
                        </w:rPr>
                      </w:pPr>
                      <w:r w:rsidRPr="00E410FD">
                        <w:rPr>
                          <w:sz w:val="22"/>
                          <w:lang w:val="pl-PL"/>
                        </w:rPr>
                        <w:t xml:space="preserve">Zespół Placówek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Integracyjnych </w:t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sz w:val="22"/>
                          <w:lang w:val="pl-PL"/>
                        </w:rPr>
                        <w:br/>
                      </w:r>
                      <w:r w:rsidRPr="00E410FD">
                        <w:rPr>
                          <w:sz w:val="22"/>
                          <w:lang w:val="pl-PL"/>
                        </w:rPr>
                        <w:t xml:space="preserve">w </w:t>
                      </w:r>
                      <w:r w:rsidR="008F425B">
                        <w:rPr>
                          <w:sz w:val="22"/>
                          <w:lang w:val="pl-PL"/>
                        </w:rPr>
                        <w:t xml:space="preserve">Kowali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364490</wp:posOffset>
                </wp:positionV>
                <wp:extent cx="6611620" cy="69215"/>
                <wp:effectExtent l="7620" t="2540" r="635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1620" cy="692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48000"/>
                              </a:srgbClr>
                            </a:gs>
                            <a:gs pos="100000">
                              <a:srgbClr val="FFFFFF">
                                <a:alpha val="49001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8BBE" id="Rectangle 6" o:spid="_x0000_s1026" style="position:absolute;margin-left:30.6pt;margin-top:28.7pt;width:520.6pt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FtzwIAAL4FAAAOAAAAZHJzL2Uyb0RvYy54bWysVN9v0zAQfkfif7D83iXp0rSJlk7bShHS&#10;gImBeHYTJ7FwbGO7TTfE/87ZbkPLXhAiD45/nL+7++7zXV3ve452VBsmRYmTixgjKipZM9GW+Mvn&#10;9WSBkbFE1IRLQUv8RA2+Xr5+dTWogk5lJ3lNNQIQYYpBlbizVhVRZKqO9sRcSEUFHDZS98TCUrdR&#10;rckA6D2PpnGcRYPUtdKyosbA7ioc4qXHbxpa2Y9NY6hFvMQQm/Wj9uPGjdHyihStJqpj1SEM8g9R&#10;9IQJcDpCrYglaKvZC6ieVVoa2diLSvaRbBpWUZ8DZJPEf2Tz2BFFfS5AjlEjTeb/wVYfdg8asbrE&#10;U4wE6aFEn4A0IlpOUeboGZQpwOpRPWiXoFH3svpmkJB3HVjRG63l0FFSQ1CJs4/OLriFgatoM7yX&#10;NaCTrZWeqX2jewcIHKC9L8jTWBC6t6iCzSxLkmwKdavgLMunycx7IMXxstLGvqWyR25SYg2he3Cy&#10;uzfWBUOKo8mhOvWacY60tF+Z7TzBzqs/NHAnTJCSkE7YNrrd3HGNdgQklM9uL1fz4IKrjoTddBHH&#10;Xkrg7mDuXbfmFC4BIzBzW2eYa/+9wMzjOPA5mo+Y4KY9BsuZQFAHFy0yFeEUSnm8B7r26TqXXLhR&#10;SJd+ICbsANWHtB3pXrI/8mSaxrfTfLLOFvNJuk5nk3weLyZxkt/mWZzm6Wr90wWcpEXH6pqKeybo&#10;8fkk6d/J8/CQg/D9A0LDSLrkbAz9jK0MvsvLgwzMqVnPLLQSzvoSu3qEipDCafONqCFnUljCeJhH&#10;57F7aoGA499T4pXsxBsewUbWTyBkkI4nG5oeTDqpnzEaoIGU2HzfEk0x4u8EqCdP0tR1HL9IZ3Mn&#10;Y316sjk9IaICqBJbDNV00zsbutRWadZ24CnxChHyBh5Qw7y43eMKUUHcbgFNIogkNDTXhU7X3up3&#10;213+AgAA//8DAFBLAwQUAAYACAAAACEAAIzOCN4AAAAJAQAADwAAAGRycy9kb3ducmV2LnhtbEyP&#10;QU7DMBBF90jcwRokNojaSWkIIU6FqNghpKYcwI1NEhGPTew04fZMV3Q3o/f15025XezATmYMvUMJ&#10;yUoAM9g43WMr4fPwdp8DC1GhVoNDI+HXBNhW11elKrSbcW9OdWwZlWAolIQuRl9wHprOWBVWzhsk&#10;9uVGqyKtY8v1qGYqtwNPhci4VT3ShU5589qZ5ruerIT6kK/7sLv7+fDTLPZPu834nnkpb2+Wl2dg&#10;0SzxPwxnfVKHipyObkId2CAhS1JKStg8PgA780SkNB2J5GvgVckvP6j+AAAA//8DAFBLAQItABQA&#10;BgAIAAAAIQC2gziS/gAAAOEBAAATAAAAAAAAAAAAAAAAAAAAAABbQ29udGVudF9UeXBlc10ueG1s&#10;UEsBAi0AFAAGAAgAAAAhADj9If/WAAAAlAEAAAsAAAAAAAAAAAAAAAAALwEAAF9yZWxzLy5yZWxz&#10;UEsBAi0AFAAGAAgAAAAhADyWMW3PAgAAvgUAAA4AAAAAAAAAAAAAAAAALgIAAGRycy9lMm9Eb2Mu&#10;eG1sUEsBAi0AFAAGAAgAAAAhAACMzgjeAAAACQEAAA8AAAAAAAAAAAAAAAAAKQUAAGRycy9kb3du&#10;cmV2LnhtbFBLBQYAAAAABAAEAPMAAAA0BgAAAAA=&#10;" fillcolor="#95b3d7" stroked="f" strokecolor="#663" strokeweight="0">
                <v:fill opacity="31457f" o:opacity2="32113f" angle="90" focus="100%" type="gradient"/>
                <w10:wrap anchorx="page" anchory="page"/>
              </v:rect>
            </w:pict>
          </mc:Fallback>
        </mc:AlternateContent>
      </w:r>
      <w:r w:rsidRPr="008A4C5D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226060</wp:posOffset>
                </wp:positionV>
                <wp:extent cx="95250" cy="9086850"/>
                <wp:effectExtent l="0" t="6985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6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>
                                <a:alpha val="50999"/>
                              </a:srgbClr>
                            </a:gs>
                            <a:gs pos="100000">
                              <a:srgbClr val="FFFFFF">
                                <a:alpha val="50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1ACC" id="Rectangle 5" o:spid="_x0000_s1026" style="position:absolute;margin-left:36pt;margin-top:17.8pt;width:7.5pt;height:71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4hwwIAAMQFAAAOAAAAZHJzL2Uyb0RvYy54bWysVFFv0zAQfkfiP1h+75KUpG2ipdO2UoQ0&#10;YGIgnl3HSSwc29hus4H475zttrTwAog8OD77fP7uu893efU4CLRjxnIla5xdpBgxSVXDZVfjjx/W&#10;kwVG1hHZEKEkq/ETs/hq+fzZ5agrNlW9Eg0zCIJIW426xr1zukoSS3s2EHuhNJOw2SozEAem6ZLG&#10;kBGiDyKZpuksGZVptFGUWQurq7iJlyF+2zLq3rWtZQ6JGgM2F0YTxo0fk+UlqTpDdM/pHgb5BxQD&#10;4RIuPYZaEUfQ1vDfQg2cGmVV6y6oGhLVtpyykANkk6W/ZPPQE81CLkCO1Uea7P8LS9/u7g3iDdQO&#10;I0kGKNF7II3ITjBUeHpGbSvwetD3xido9Z2iny2S6rYHL3ZtjBp7RhoAlXn/5OyANywcRZvxjWog&#10;Otk6FZh6bM3gAwIH6DEU5OlYEPboEIXFspgWUDUKO2W6mC3A8DeQ6nBYG+teMTUgP6mxAeghONnd&#10;WRddDy776jRrLgQyyn3irg8E+1vDpoUzcYK0gnTisjXd5lYYtCMgobK4ebGaxyuE7klcLdKyLPfI&#10;9u4BZWdPw2Wp/8LZs5jr8P1NTCCgO4AVXCKoQ42LPMZHlhLBQkEjAaDukLTHIqQfpfIkxN24AoTv&#10;k/fUB+F+K7Npnt5My8l6tphP8nVeTMp5upikWXlTztK8zFfr7x52llc9bxom77hkh0eU5X8m0v1z&#10;jvIPzwiNR+qV4EfoZ5yFVA9isKduA3fQUAQfaryIhECepPIKfSmbMHeEizhPzrGHogEBh3+gJOjZ&#10;Szg+hY1qnkDOICCP0rc+mPTKfMVohDZSY/tlSwzDSLyWoKEyy3Pfd4KRF/MpGOZ0Z3O6QySFUDV2&#10;GGrqp7cu9qqtNrzr4aYs6ESqa3hGLQ8S908sogLc3oBWEeUX25rvRad28PrZfJc/AAAA//8DAFBL&#10;AwQUAAYACAAAACEAA13/090AAAAJAQAADwAAAGRycy9kb3ducmV2LnhtbEyPwU7DMBBE70j8g7WV&#10;uFGnhToljVOhqnwALRJXJ17iqLEdbDdN+XqWEz2OZjTzptxOtmcjhth5J2Exz4Cha7zuXCvh4/j2&#10;uAYWk3Ja9d6hhCtG2Fb3d6UqtL+4dxwPqWVU4mKhJJiUhoLz2Bi0Ks79gI68Lx+sSiRDy3VQFyq3&#10;PV9mmeBWdY4WjBpwZ7A5Hc5Wwk84xnwlzPj9Uu8W++nzxK/jXsqH2fS6AZZwSv9h+MMndKiIqfZn&#10;pyPrJeRLupIkPK0EMPLXOemacs9CCOBVyW8fVL8AAAD//wMAUEsBAi0AFAAGAAgAAAAhALaDOJL+&#10;AAAA4QEAABMAAAAAAAAAAAAAAAAAAAAAAFtDb250ZW50X1R5cGVzXS54bWxQSwECLQAUAAYACAAA&#10;ACEAOP0h/9YAAACUAQAACwAAAAAAAAAAAAAAAAAvAQAAX3JlbHMvLnJlbHNQSwECLQAUAAYACAAA&#10;ACEA3QA+IcMCAADEBQAADgAAAAAAAAAAAAAAAAAuAgAAZHJzL2Uyb0RvYy54bWxQSwECLQAUAAYA&#10;CAAAACEAA13/090AAAAJAQAADwAAAAAAAAAAAAAAAAAdBQAAZHJzL2Rvd25yZXYueG1sUEsFBgAA&#10;AAAEAAQA8wAAACcGAAAAAA==&#10;" fillcolor="#95b3d7" stroked="f" strokeweight="0">
                <v:fill opacity="33422f" o:opacity2="33422f" focus="100%" type="gradient"/>
                <w10:wrap anchorx="page" anchory="page"/>
              </v:rect>
            </w:pict>
          </mc:Fallback>
        </mc:AlternateContent>
      </w:r>
    </w:p>
    <w:p w:rsidR="00FA3C31" w:rsidRDefault="00FA3C31" w:rsidP="00EC48B5">
      <w:pPr>
        <w:jc w:val="both"/>
        <w:rPr>
          <w:rFonts w:ascii="Times New Roman" w:hAnsi="Times New Roman"/>
          <w:color w:val="2C363A"/>
          <w:sz w:val="24"/>
          <w:szCs w:val="24"/>
          <w:shd w:val="clear" w:color="auto" w:fill="FFFFFF"/>
        </w:rPr>
      </w:pPr>
    </w:p>
    <w:p w:rsidR="00FA3C31" w:rsidRPr="00FA3C31" w:rsidRDefault="00FA3C31" w:rsidP="00EC48B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C48B5" w:rsidRPr="00A1733A" w:rsidRDefault="00EC48B5" w:rsidP="00EC48B5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l-PL"/>
        </w:rPr>
      </w:pPr>
      <w:bookmarkStart w:id="0" w:name="_GoBack"/>
      <w:r w:rsidRPr="00A1733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pl-PL"/>
        </w:rPr>
        <w:t>Procedura postępowania z dzieckiem przejawiającym agresję</w:t>
      </w:r>
    </w:p>
    <w:bookmarkEnd w:id="0"/>
    <w:p w:rsidR="00EC48B5" w:rsidRPr="00A1733A" w:rsidRDefault="00EC48B5" w:rsidP="00EC48B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33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b/>
          <w:bCs/>
          <w:sz w:val="24"/>
          <w:szCs w:val="24"/>
        </w:rPr>
        <w:t>Postępowanie  z dzieckiem przejawiającym zachowania agresywne</w:t>
      </w:r>
    </w:p>
    <w:p w:rsidR="00EC48B5" w:rsidRPr="00EC48B5" w:rsidRDefault="00EC48B5" w:rsidP="00EC48B5">
      <w:pPr>
        <w:pStyle w:val="Akapitzlist"/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    Działania podejmowane w sytuacjach wystąpienia </w:t>
      </w:r>
      <w:proofErr w:type="spellStart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agresywnych muszą mieć charakter kompleksowy. Skuteczność podejmowanych interwencji zależy od tego, czy nauczyciele i rodzice konsekwentnie realizują jednolity system oddziaływań wychowawczych wobec dziecka i sposób reagowania na agresję.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postępowaniu z dzieckiem agresywnym należy  uwzględniać następujące założenia: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reagowanie na każdą sytuację,  w której występuje agresja – brak reakcji dziecko odbierze jako przyzwolenie na tego typu zachowania,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doraźne sytuacje wymagają szybkiej i zdecydowanej interwencji,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ważne jest wykazywanie troski o dziecko,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nie należy potępiać dziecka, ale wskazywać na zachowania aprobowane społecznie, wyrażać brak zgody na stosowanie agresji i przemocy,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każdą sytuację należy wnikliwie rozpatrywać,</w:t>
      </w:r>
    </w:p>
    <w:p w:rsidR="00EC48B5" w:rsidRPr="00EC48B5" w:rsidRDefault="00EC48B5" w:rsidP="00EC48B5">
      <w:pPr>
        <w:numPr>
          <w:ilvl w:val="3"/>
          <w:numId w:val="10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konieczne jest współdziałanie z innymi nauczycielami i udzielanie sobie nawzajem wsparcia.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Osoby podejmujące działania interwencyjne (wychowawca, nauczyciele, pracownicy niepedagogiczni) wobec dziecka przejawiającego zachowania agresywne powinny:</w:t>
      </w:r>
    </w:p>
    <w:p w:rsid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t>reagować stanowczo, mówić prosto i jasno,  podać komunikat, co uczeń ma robić w formie instrukcji: np. „przestań kopać”, „usiądź”, „odejdź”,</w:t>
      </w:r>
    </w:p>
    <w:p w:rsid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t>traktować je jak osobę, która może sama wziąć odpowiedzialność za swoje czyny,</w:t>
      </w:r>
    </w:p>
    <w:p w:rsidR="00EC48B5" w:rsidRP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t>jeśli to konieczne to użyć siły, ale tylko tyle, ile potrzeba np. do rozdzielenia bijącego lub przytrzymania, kiedy dziecko ma napad furii,</w:t>
      </w:r>
    </w:p>
    <w:p w:rsidR="00EC48B5" w:rsidRP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t>w wyjątkowej sytuacji należy wezwać Policję (specjalistę ds. nieletnich, czy nawet pogotowie ratunkowe),</w:t>
      </w:r>
    </w:p>
    <w:p w:rsid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t>szanować dziecko (mówić o zachowaniu, nie o osobie),</w:t>
      </w:r>
    </w:p>
    <w:p w:rsidR="00EC48B5" w:rsidRPr="00EC48B5" w:rsidRDefault="00EC48B5" w:rsidP="00EC48B5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i/>
          <w:sz w:val="24"/>
          <w:szCs w:val="24"/>
        </w:rPr>
      </w:pPr>
      <w:r w:rsidRPr="00EC48B5">
        <w:rPr>
          <w:rFonts w:ascii="Times New Roman" w:hAnsi="Times New Roman"/>
          <w:i/>
          <w:sz w:val="24"/>
          <w:szCs w:val="24"/>
        </w:rPr>
        <w:lastRenderedPageBreak/>
        <w:t>unikać agresji słownej i fizycznej (nie obrażać, nie zawstydzać, nie oceniać dziecka, lecz jego zachowanie), długich monologów i moralizowania, wchodzenia w rolę, by pokazać, co czuje osoba poszkodowana</w:t>
      </w:r>
      <w:r w:rsidRPr="00EC48B5">
        <w:rPr>
          <w:rFonts w:ascii="Times New Roman" w:hAnsi="Times New Roman"/>
          <w:sz w:val="24"/>
          <w:szCs w:val="24"/>
        </w:rPr>
        <w:t>.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Jeśli oddziaływanie pedagogiczne (rozmowy wychowawcy z agresywnym dzieckiem, rozmowy wychowawcy  z jego rodzicami), objęcie dziecka pomocą </w:t>
      </w:r>
      <w:proofErr w:type="spellStart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pedagogiczną w postaci zajęć specjalistycznych  lub innymi formami pomocy (realizacja indywidualnego programu edukacyjno-terapeutycznego  tylko w przypadku posiadania przez dziecko orzeczenia o potrzebie kształcenia specjalnego w związku z zagrożeniem niedostosowaniem społecznym lub niedostosowaniem społecznym) nie przynoszą pożądanych zmian w zachowaniu dziecka należy -  porozumieniu z rodzicami – objąć dziecko specjalistyczna opieką poradni </w:t>
      </w:r>
      <w:proofErr w:type="spellStart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pedagogicznej,  ewentualnie lekarzy specjalistów (neurologa, psychiatry).</w:t>
      </w:r>
    </w:p>
    <w:p w:rsidR="00EC48B5" w:rsidRDefault="00EC48B5" w:rsidP="00EC48B5">
      <w:pPr>
        <w:pStyle w:val="Akapitzlist"/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EC48B5" w:rsidRPr="00EC48B5" w:rsidRDefault="00EC48B5" w:rsidP="00EC48B5">
      <w:pPr>
        <w:pStyle w:val="Akapitzlist"/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b/>
          <w:bCs/>
          <w:sz w:val="24"/>
          <w:szCs w:val="24"/>
        </w:rPr>
        <w:t>Procedura postępowania z dzieckiem przejawiającym agresję 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prawna: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 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 ogólny procedury: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Osiągnięcie celów określonych w podstawie programowej kształcenia ogólnego, w szczególności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budowania u dzieci systemu wartości, w zakresie kształtowania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u dzieci odporności emocjonalnej koniecznej do racjonalnego radzenia sobie w nowych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i trudnych sytuacjach oraz w zakresie rozwijania umiejętności społecznych, które są niezbędne w poprawnych relacjach z dziećmi i dorosłymi.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szczegółowe procedury:</w:t>
      </w:r>
    </w:p>
    <w:p w:rsidR="00EC48B5" w:rsidRDefault="00EC48B5" w:rsidP="00EC48B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Eliminowanie agresji jako zagrożenia dla bezpieczeństwa dzieci.</w:t>
      </w:r>
    </w:p>
    <w:p w:rsidR="00EC48B5" w:rsidRDefault="00EC48B5" w:rsidP="00EC48B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Usprawnienie i zwiększenie skuteczności oddziaływań wychowawczych wobec dzieci wykazujących objawy zagrożenia niedostosowaniem społecznym.</w:t>
      </w:r>
    </w:p>
    <w:p w:rsidR="00EC48B5" w:rsidRDefault="00EC48B5" w:rsidP="00EC48B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Uświadomienie rodzicom dziecka ich roli w procesie wychowawczym i wypracowanie metod współpracy pomiędzy szkołą a rodzicami w pokonywaniu trudności wychowawczych.</w:t>
      </w:r>
    </w:p>
    <w:p w:rsidR="00EC48B5" w:rsidRDefault="00EC48B5" w:rsidP="00EC48B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 xml:space="preserve">Zapobieganie </w:t>
      </w:r>
      <w:proofErr w:type="spellStart"/>
      <w:r w:rsidRPr="00EC48B5">
        <w:rPr>
          <w:rFonts w:ascii="Times New Roman" w:hAnsi="Times New Roman"/>
          <w:sz w:val="24"/>
          <w:szCs w:val="24"/>
        </w:rPr>
        <w:t>zachowaniom</w:t>
      </w:r>
      <w:proofErr w:type="spellEnd"/>
      <w:r w:rsidRPr="00EC48B5">
        <w:rPr>
          <w:rFonts w:ascii="Times New Roman" w:hAnsi="Times New Roman"/>
          <w:sz w:val="24"/>
          <w:szCs w:val="24"/>
        </w:rPr>
        <w:t xml:space="preserve"> niepożądanym dzieci, w szczególności o charakterze powtarzalnym.</w:t>
      </w:r>
    </w:p>
    <w:p w:rsidR="00EC48B5" w:rsidRPr="00EC48B5" w:rsidRDefault="00EC48B5" w:rsidP="00EC48B5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Wskazanie działań zapobiegawczych (profilaktycznych) oraz naprawczych (korekcyjnych)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8B5">
        <w:rPr>
          <w:rFonts w:ascii="Times New Roman" w:hAnsi="Times New Roman"/>
          <w:sz w:val="24"/>
          <w:szCs w:val="24"/>
        </w:rPr>
        <w:t xml:space="preserve">w stosunku do </w:t>
      </w:r>
      <w:proofErr w:type="spellStart"/>
      <w:r w:rsidRPr="00EC48B5">
        <w:rPr>
          <w:rFonts w:ascii="Times New Roman" w:hAnsi="Times New Roman"/>
          <w:sz w:val="24"/>
          <w:szCs w:val="24"/>
        </w:rPr>
        <w:t>zachowań</w:t>
      </w:r>
      <w:proofErr w:type="spellEnd"/>
      <w:r w:rsidRPr="00EC48B5">
        <w:rPr>
          <w:rFonts w:ascii="Times New Roman" w:hAnsi="Times New Roman"/>
          <w:sz w:val="24"/>
          <w:szCs w:val="24"/>
        </w:rPr>
        <w:t xml:space="preserve"> dzieci sprawiających trudności wychowawcze.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pacing w:val="5"/>
          <w:sz w:val="24"/>
          <w:szCs w:val="24"/>
          <w:u w:val="single"/>
          <w:lang w:eastAsia="pl-PL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pacing w:val="5"/>
          <w:sz w:val="24"/>
          <w:szCs w:val="24"/>
          <w:u w:val="single"/>
          <w:lang w:eastAsia="pl-PL"/>
        </w:rPr>
        <w:t>Zakres procedury.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     </w:t>
      </w:r>
      <w:r w:rsidRPr="00EC48B5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Niniejszy dokument reguluje zasady postępowania nauczycieli, wychowawców </w:t>
      </w:r>
      <w:r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                          </w:t>
      </w:r>
      <w:r w:rsidRPr="00EC48B5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i pracowników niepedagogicznych wobec dziecka przejawiającego agresywne zachowania w  przedszkolu</w:t>
      </w:r>
      <w:r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 / szkole</w:t>
      </w:r>
      <w:r w:rsidRPr="00EC48B5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.</w:t>
      </w:r>
    </w:p>
    <w:p w:rsid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pacing w:val="5"/>
          <w:sz w:val="24"/>
          <w:szCs w:val="24"/>
          <w:u w:val="single"/>
          <w:lang w:eastAsia="pl-PL"/>
        </w:rPr>
      </w:pP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pacing w:val="5"/>
          <w:sz w:val="24"/>
          <w:szCs w:val="24"/>
          <w:u w:val="single"/>
          <w:lang w:eastAsia="pl-PL"/>
        </w:rPr>
        <w:t>Osoby podlegające procedurze.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Do przestrzegania niniejszej procedury zobowiązani są rodzice dziecka oraz nauczyciele i pracownicy przedszkola.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C48B5" w:rsidRPr="00EC48B5" w:rsidRDefault="00EC48B5" w:rsidP="00EC48B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8B5">
        <w:rPr>
          <w:rFonts w:ascii="Times New Roman" w:eastAsia="Times New Roman" w:hAnsi="Times New Roman"/>
          <w:spacing w:val="5"/>
          <w:sz w:val="24"/>
          <w:szCs w:val="24"/>
          <w:u w:val="single"/>
          <w:lang w:eastAsia="pl-PL"/>
        </w:rPr>
        <w:t>Opis procedury</w:t>
      </w:r>
    </w:p>
    <w:p w:rsidR="00EC48B5" w:rsidRPr="004A3953" w:rsidRDefault="00EC48B5" w:rsidP="00EC48B5">
      <w:pPr>
        <w:numPr>
          <w:ilvl w:val="3"/>
          <w:numId w:val="16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39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A3953">
        <w:rPr>
          <w:rFonts w:ascii="Times New Roman" w:eastAsia="Times New Roman" w:hAnsi="Times New Roman"/>
          <w:b/>
          <w:sz w:val="24"/>
          <w:szCs w:val="24"/>
          <w:lang w:eastAsia="pl-PL"/>
        </w:rPr>
        <w:t>Zasady postępowania doraźnego wobec dzieci przejawiających agresję.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Każdy nauczyciel, wychowawca oraz inny pracownik przedszkola zobowiązany jest do przeciwstawiania się przejawom agresji ze strony dzieci.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Podejmując interwencję wobec agresywnego dziecka, należy dążyć do zapewnienia bezpieczeństwa wszystkim dzieciom oraz sobie.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Reakcja wobec przejawów agresji powinna być adekwatna do skali zagrożenia spowodowanego agresją, jak również do okoliczności zdarzenia, wieku i stopnia rozwoju sprawcy.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Podejmując interwencję wobec agresywnego dziecka, należy powstrzymać się od przejawiania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8B5">
        <w:rPr>
          <w:rFonts w:ascii="Times New Roman" w:hAnsi="Times New Roman"/>
          <w:sz w:val="24"/>
          <w:szCs w:val="24"/>
        </w:rPr>
        <w:t>w stosunku do niego agresji fizycznej i słownej (nie należy: obrażać dziecka, zawstydzać go ani oceniać; ocenie podlega zachowanie, a nie osoba). Reakcja powinna być stanowcza, a przekaz słowny prosty i jasny.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Działaniom skierowanym na usunięcie bezpośredniego zagrożenia powinna towarzyszyć próba wyciszenia dziecka poprzez rozmowę, odwrócenie jego uwagi itp.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 xml:space="preserve">Dzieci, przeciwko którym skierowana była agresja, powinni zostać otoczeni opieką, </w:t>
      </w:r>
      <w:r w:rsidR="004A3953">
        <w:rPr>
          <w:rFonts w:ascii="Times New Roman" w:hAnsi="Times New Roman"/>
          <w:sz w:val="24"/>
          <w:szCs w:val="24"/>
        </w:rPr>
        <w:t xml:space="preserve">                  </w:t>
      </w:r>
      <w:r w:rsidRPr="00EC48B5">
        <w:rPr>
          <w:rFonts w:ascii="Times New Roman" w:hAnsi="Times New Roman"/>
          <w:sz w:val="24"/>
          <w:szCs w:val="24"/>
        </w:rPr>
        <w:t>a w razie doznania przez nich krzywdy powinna im zostać udzielona pomoc.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Osoba podejmująca interwencję, niebędąca wychowawcą grupy, do której uczęszcza dziecko o przejawiające zachowanie agresywne, informuje o zdarzeniu wychowawcę.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Wychowawca przeprowadza rozmowę z dzieckiem w celu wyjaśnienia przyczyn niewłaściwego zachowania.</w:t>
      </w:r>
    </w:p>
    <w:p w:rsidR="00EC48B5" w:rsidRDefault="00EC48B5" w:rsidP="00EC48B5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EC48B5">
        <w:rPr>
          <w:rFonts w:ascii="Times New Roman" w:hAnsi="Times New Roman"/>
          <w:sz w:val="24"/>
          <w:szCs w:val="24"/>
        </w:rPr>
        <w:t>Fakt agresywnego zachowania dziecka powinien być odnotowany w zeszycie korespondencji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8B5">
        <w:rPr>
          <w:rFonts w:ascii="Times New Roman" w:hAnsi="Times New Roman"/>
          <w:sz w:val="24"/>
          <w:szCs w:val="24"/>
        </w:rPr>
        <w:t>z rodzicami</w:t>
      </w:r>
      <w:r>
        <w:rPr>
          <w:rFonts w:ascii="Times New Roman" w:hAnsi="Times New Roman"/>
          <w:sz w:val="24"/>
          <w:szCs w:val="24"/>
        </w:rPr>
        <w:t xml:space="preserve"> / w </w:t>
      </w:r>
      <w:proofErr w:type="spellStart"/>
      <w:r>
        <w:rPr>
          <w:rFonts w:ascii="Times New Roman" w:hAnsi="Times New Roman"/>
          <w:sz w:val="24"/>
          <w:szCs w:val="24"/>
        </w:rPr>
        <w:t>edzienniku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48B5">
        <w:rPr>
          <w:rFonts w:ascii="Times New Roman" w:hAnsi="Times New Roman"/>
          <w:sz w:val="24"/>
          <w:szCs w:val="24"/>
        </w:rPr>
        <w:t xml:space="preserve"> lub zgłoszony bezpośrednio rodzicowi.</w:t>
      </w:r>
    </w:p>
    <w:p w:rsidR="004A3953" w:rsidRPr="00EC48B5" w:rsidRDefault="004A3953" w:rsidP="004A3953">
      <w:pPr>
        <w:pStyle w:val="Akapitzlist"/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EC48B5" w:rsidRPr="004A3953" w:rsidRDefault="004A3953" w:rsidP="00EC48B5">
      <w:pPr>
        <w:numPr>
          <w:ilvl w:val="3"/>
          <w:numId w:val="18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C48B5" w:rsidRPr="004A3953">
        <w:rPr>
          <w:rFonts w:ascii="Times New Roman" w:eastAsia="Times New Roman" w:hAnsi="Times New Roman"/>
          <w:b/>
          <w:sz w:val="24"/>
          <w:szCs w:val="24"/>
          <w:lang w:eastAsia="pl-PL"/>
        </w:rPr>
        <w:t>Zasady postępowania systemowego wobec dziecka przejawiającego agresję.</w:t>
      </w:r>
    </w:p>
    <w:p w:rsidR="00EC48B5" w:rsidRPr="004A3953" w:rsidRDefault="004A3953" w:rsidP="004A3953">
      <w:pPr>
        <w:pStyle w:val="Akapitzlist"/>
        <w:numPr>
          <w:ilvl w:val="3"/>
          <w:numId w:val="19"/>
        </w:numPr>
        <w:shd w:val="clear" w:color="auto" w:fill="FFFFFF"/>
        <w:tabs>
          <w:tab w:val="clear" w:pos="2880"/>
          <w:tab w:val="num" w:pos="284"/>
        </w:tabs>
        <w:spacing w:after="0" w:line="360" w:lineRule="auto"/>
        <w:ind w:left="0" w:firstLine="0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8B5" w:rsidRPr="004A3953">
        <w:rPr>
          <w:rFonts w:ascii="Times New Roman" w:hAnsi="Times New Roman"/>
          <w:sz w:val="24"/>
          <w:szCs w:val="24"/>
        </w:rPr>
        <w:t>Nauczyciel  w ramach działań profilaktycznych omawia z rodzicami wszystkich dzieci wzajemne relacje między przedszkolem</w:t>
      </w:r>
      <w:r>
        <w:rPr>
          <w:rFonts w:ascii="Times New Roman" w:hAnsi="Times New Roman"/>
          <w:sz w:val="24"/>
          <w:szCs w:val="24"/>
        </w:rPr>
        <w:t xml:space="preserve"> / szkołą</w:t>
      </w:r>
      <w:r w:rsidR="00EC48B5" w:rsidRPr="004A3953">
        <w:rPr>
          <w:rFonts w:ascii="Times New Roman" w:hAnsi="Times New Roman"/>
          <w:sz w:val="24"/>
          <w:szCs w:val="24"/>
        </w:rPr>
        <w:t xml:space="preserve"> a środowiskiem rodzinnym dziecka, obowiązki w zakresie współdziałania w procesie wychowawczym oraz zakres odpowiedzialności.</w:t>
      </w:r>
    </w:p>
    <w:p w:rsidR="00EC48B5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Nauczyciel podejmuje działania wychowawcze zmierzające do eliminacji trudności i rozwiązywania problemów dziecka.</w:t>
      </w:r>
    </w:p>
    <w:p w:rsidR="00EC48B5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powtarzających się przejawów agresji i innych </w:t>
      </w:r>
      <w:proofErr w:type="spellStart"/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oraz o zaplanowanych działaniach wychowawczych. Zobowiązuje rodziców do współpracy w realizacji przedstawionych czynności i wskazuje zadania możliwe do podjęcia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 środowisku rodzinnym dziecka. Działania te nauczyciel dokumentuje notatką służbową.</w:t>
      </w:r>
    </w:p>
    <w:p w:rsidR="00EC48B5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 zobowiązani są do wspomagania rodziców w pracy wychowawczej z dzieckiem, m.in. poprzez doradztwo w zakresie dobrych praktyk wychowawczych, wskazanie odpowiedniej literatury, proponowanie odpowiednich zabaw i ćwiczeń do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 środowisku rodzinnym, przekazanie informacji o instytucjach wspomagających rodzinę.</w:t>
      </w:r>
    </w:p>
    <w:p w:rsidR="00EC48B5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Wychowawca dziecka sprawiającego trudności wychowawcze podejmuje działania w celu organizacji dla niego oraz ewentualnie także dla jego rodziców form pomocy psychologiczno-pedagogicznej, zgodnie z obowiązującymi w tym zakresie przepisami.</w:t>
      </w:r>
    </w:p>
    <w:p w:rsidR="00EC48B5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 razie niemożliwości przezwyciężenia trudności wychowawczych, wynikającej z braku współpracy ze strony rodziców dziecka lub z innych zaniedbań obowiązków rodzicielskich, dyrektor na umotywowany wniosek wychowawcy rozważa poinformowanie o sytuacji sądu rodzinnego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A3C31" w:rsidRPr="00EC48B5" w:rsidRDefault="004A3953" w:rsidP="00EC48B5">
      <w:pPr>
        <w:numPr>
          <w:ilvl w:val="3"/>
          <w:numId w:val="19"/>
        </w:numPr>
        <w:shd w:val="clear" w:color="auto" w:fill="FFFFFF"/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 przypadku nieskuteczności podejmowanych przez przedszkole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/ szkołę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i niemożliwości przezwyciężenia w dłuższym okresie trudności wychowawczych,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w szczególności jeśli zachowanie dziecka trudnego powoduje stałe zagrożenie dla innych dzieci, brak jest współpracy z rodzicami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  może zasugerować rodzicom zmianę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/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lub zwrócić się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uratora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światy o przeniesienie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dziecka /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ucznia do innej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placówki (przedszkola / 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C48B5" w:rsidRPr="00EC48B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A3C31" w:rsidRPr="00EC48B5" w:rsidRDefault="00FA3C31" w:rsidP="00EC48B5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3C31" w:rsidRDefault="00FA3C31" w:rsidP="00EC48B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89E" w:rsidRPr="00D5689E" w:rsidRDefault="00D5689E" w:rsidP="00EC48B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689E">
        <w:rPr>
          <w:rFonts w:ascii="Times New Roman" w:hAnsi="Times New Roman"/>
          <w:sz w:val="24"/>
          <w:szCs w:val="24"/>
        </w:rPr>
        <w:t xml:space="preserve"> </w:t>
      </w:r>
    </w:p>
    <w:sectPr w:rsidR="00D5689E" w:rsidRPr="00D5689E" w:rsidSect="00266F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2D" w:rsidRDefault="004E202D" w:rsidP="004B32DB">
      <w:pPr>
        <w:spacing w:after="0" w:line="240" w:lineRule="auto"/>
      </w:pPr>
      <w:r>
        <w:separator/>
      </w:r>
    </w:p>
  </w:endnote>
  <w:endnote w:type="continuationSeparator" w:id="0">
    <w:p w:rsidR="004E202D" w:rsidRDefault="004E202D" w:rsidP="004B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DB" w:rsidRPr="00D85088" w:rsidRDefault="00E410FD" w:rsidP="0083513B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0000"/>
      </w:rPr>
    </w:pP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Zespół Placówek </w:t>
    </w:r>
    <w:r w:rsidR="008F425B" w:rsidRPr="00D85088">
      <w:rPr>
        <w:rFonts w:ascii="Cambria" w:hAnsi="Cambria"/>
        <w:b/>
        <w:color w:val="000000"/>
        <w:spacing w:val="60"/>
        <w:sz w:val="16"/>
        <w:szCs w:val="16"/>
      </w:rPr>
      <w:t xml:space="preserve">Integracyjnych w Kowali </w:t>
    </w:r>
    <w:r w:rsidRPr="00D85088">
      <w:rPr>
        <w:rFonts w:ascii="Cambria" w:hAnsi="Cambria"/>
        <w:b/>
        <w:color w:val="000000"/>
        <w:spacing w:val="60"/>
        <w:sz w:val="16"/>
        <w:szCs w:val="16"/>
      </w:rPr>
      <w:t xml:space="preserve"> </w:t>
    </w:r>
  </w:p>
  <w:p w:rsidR="004B32DB" w:rsidRPr="00D85088" w:rsidRDefault="004B32DB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2D" w:rsidRDefault="004E202D" w:rsidP="004B32DB">
      <w:pPr>
        <w:spacing w:after="0" w:line="240" w:lineRule="auto"/>
      </w:pPr>
      <w:r>
        <w:separator/>
      </w:r>
    </w:p>
  </w:footnote>
  <w:footnote w:type="continuationSeparator" w:id="0">
    <w:p w:rsidR="004E202D" w:rsidRDefault="004E202D" w:rsidP="004B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27D"/>
    <w:multiLevelType w:val="hybridMultilevel"/>
    <w:tmpl w:val="D856DF02"/>
    <w:lvl w:ilvl="0" w:tplc="48963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E26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9C5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48400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E28C9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589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2F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8A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A4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14F3B"/>
    <w:multiLevelType w:val="hybridMultilevel"/>
    <w:tmpl w:val="CC90371C"/>
    <w:lvl w:ilvl="0" w:tplc="30E65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E61"/>
    <w:multiLevelType w:val="hybridMultilevel"/>
    <w:tmpl w:val="54F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11F1"/>
    <w:multiLevelType w:val="hybridMultilevel"/>
    <w:tmpl w:val="20CE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CE0"/>
    <w:multiLevelType w:val="hybridMultilevel"/>
    <w:tmpl w:val="F028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72B"/>
    <w:multiLevelType w:val="hybridMultilevel"/>
    <w:tmpl w:val="C9BC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BBA"/>
    <w:multiLevelType w:val="hybridMultilevel"/>
    <w:tmpl w:val="E058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2ACC"/>
    <w:multiLevelType w:val="hybridMultilevel"/>
    <w:tmpl w:val="31FE56B2"/>
    <w:lvl w:ilvl="0" w:tplc="4C000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B4E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A1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8014F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416E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E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24B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C00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00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555CA"/>
    <w:multiLevelType w:val="hybridMultilevel"/>
    <w:tmpl w:val="EA7679D0"/>
    <w:lvl w:ilvl="0" w:tplc="A1083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81E82"/>
    <w:multiLevelType w:val="hybridMultilevel"/>
    <w:tmpl w:val="6CA6B10E"/>
    <w:lvl w:ilvl="0" w:tplc="77EC04B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9D3734"/>
    <w:multiLevelType w:val="hybridMultilevel"/>
    <w:tmpl w:val="632A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0B71"/>
    <w:multiLevelType w:val="hybridMultilevel"/>
    <w:tmpl w:val="28A23890"/>
    <w:lvl w:ilvl="0" w:tplc="D242E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4644F"/>
    <w:multiLevelType w:val="hybridMultilevel"/>
    <w:tmpl w:val="6B5A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615"/>
    <w:multiLevelType w:val="hybridMultilevel"/>
    <w:tmpl w:val="904C3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A449A"/>
    <w:multiLevelType w:val="hybridMultilevel"/>
    <w:tmpl w:val="336C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B179D"/>
    <w:multiLevelType w:val="multilevel"/>
    <w:tmpl w:val="302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80A14"/>
    <w:multiLevelType w:val="hybridMultilevel"/>
    <w:tmpl w:val="A0FC618C"/>
    <w:lvl w:ilvl="0" w:tplc="A5EE2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4B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C481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A0578E">
      <w:start w:val="2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266A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ACF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0D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66B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307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15"/>
  </w:num>
  <w:num w:numId="11">
    <w:abstractNumId w:val="15"/>
    <w:lvlOverride w:ilvl="3">
      <w:startOverride w:val="2"/>
    </w:lvlOverride>
  </w:num>
  <w:num w:numId="12">
    <w:abstractNumId w:val="15"/>
    <w:lvlOverride w:ilvl="3">
      <w:lvl w:ilvl="3">
        <w:numFmt w:val="decimal"/>
        <w:lvlText w:val="%4."/>
        <w:lvlJc w:val="left"/>
      </w:lvl>
    </w:lvlOverride>
  </w:num>
  <w:num w:numId="13">
    <w:abstractNumId w:val="15"/>
    <w:lvlOverride w:ilvl="3">
      <w:startOverride w:val="3"/>
    </w:lvlOverride>
  </w:num>
  <w:num w:numId="14">
    <w:abstractNumId w:val="15"/>
    <w:lvlOverride w:ilvl="3">
      <w:startOverride w:val="4"/>
    </w:lvlOverride>
  </w:num>
  <w:num w:numId="15">
    <w:abstractNumId w:val="15"/>
    <w:lvlOverride w:ilvl="3">
      <w:startOverride w:val="5"/>
    </w:lvlOverride>
  </w:num>
  <w:num w:numId="16">
    <w:abstractNumId w:val="7"/>
  </w:num>
  <w:num w:numId="17">
    <w:abstractNumId w:val="7"/>
    <w:lvlOverride w:ilvl="3">
      <w:lvl w:ilvl="3" w:tplc="6A8014FA">
        <w:numFmt w:val="decimal"/>
        <w:lvlText w:val="%4."/>
        <w:lvlJc w:val="left"/>
      </w:lvl>
    </w:lvlOverride>
  </w:num>
  <w:num w:numId="18">
    <w:abstractNumId w:val="16"/>
  </w:num>
  <w:num w:numId="19">
    <w:abstractNumId w:val="0"/>
  </w:num>
  <w:num w:numId="20">
    <w:abstractNumId w:val="1"/>
  </w:num>
  <w:num w:numId="21">
    <w:abstractNumId w:val="6"/>
  </w:num>
  <w:num w:numId="22">
    <w:abstractNumId w:val="14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89"/>
    <w:rsid w:val="0000209A"/>
    <w:rsid w:val="000047B4"/>
    <w:rsid w:val="00011314"/>
    <w:rsid w:val="0001254D"/>
    <w:rsid w:val="00014228"/>
    <w:rsid w:val="00031A9D"/>
    <w:rsid w:val="000325E1"/>
    <w:rsid w:val="000426AA"/>
    <w:rsid w:val="00054E5E"/>
    <w:rsid w:val="00061C22"/>
    <w:rsid w:val="00072D6A"/>
    <w:rsid w:val="000822A4"/>
    <w:rsid w:val="00090EE9"/>
    <w:rsid w:val="000A0DE4"/>
    <w:rsid w:val="000C24CA"/>
    <w:rsid w:val="000D02DE"/>
    <w:rsid w:val="000E1B57"/>
    <w:rsid w:val="000F2A5F"/>
    <w:rsid w:val="000F5449"/>
    <w:rsid w:val="000F79CE"/>
    <w:rsid w:val="001149AC"/>
    <w:rsid w:val="00116BB5"/>
    <w:rsid w:val="00122B4D"/>
    <w:rsid w:val="001327B9"/>
    <w:rsid w:val="00134127"/>
    <w:rsid w:val="001349A0"/>
    <w:rsid w:val="00140BE2"/>
    <w:rsid w:val="001432BF"/>
    <w:rsid w:val="0014506B"/>
    <w:rsid w:val="001637D5"/>
    <w:rsid w:val="0016468F"/>
    <w:rsid w:val="00166532"/>
    <w:rsid w:val="00167FF3"/>
    <w:rsid w:val="001717BD"/>
    <w:rsid w:val="00174A97"/>
    <w:rsid w:val="001806BF"/>
    <w:rsid w:val="00181F91"/>
    <w:rsid w:val="0018279B"/>
    <w:rsid w:val="00182D67"/>
    <w:rsid w:val="001835D9"/>
    <w:rsid w:val="001945D6"/>
    <w:rsid w:val="001948BE"/>
    <w:rsid w:val="001964E1"/>
    <w:rsid w:val="001A209A"/>
    <w:rsid w:val="001A6D70"/>
    <w:rsid w:val="001B0003"/>
    <w:rsid w:val="001B1512"/>
    <w:rsid w:val="001B7CC4"/>
    <w:rsid w:val="001C1720"/>
    <w:rsid w:val="001C3AFA"/>
    <w:rsid w:val="001D32D3"/>
    <w:rsid w:val="001D4A53"/>
    <w:rsid w:val="001D6EB8"/>
    <w:rsid w:val="001D747B"/>
    <w:rsid w:val="001D758D"/>
    <w:rsid w:val="001E4AB9"/>
    <w:rsid w:val="001F077A"/>
    <w:rsid w:val="00204757"/>
    <w:rsid w:val="00205456"/>
    <w:rsid w:val="00215EC8"/>
    <w:rsid w:val="00216DDD"/>
    <w:rsid w:val="00225B87"/>
    <w:rsid w:val="002401FD"/>
    <w:rsid w:val="00263831"/>
    <w:rsid w:val="002647BC"/>
    <w:rsid w:val="00264D99"/>
    <w:rsid w:val="00266FA4"/>
    <w:rsid w:val="00271BB8"/>
    <w:rsid w:val="00274034"/>
    <w:rsid w:val="0028004F"/>
    <w:rsid w:val="00281FAF"/>
    <w:rsid w:val="00295B93"/>
    <w:rsid w:val="002A727F"/>
    <w:rsid w:val="002B06F6"/>
    <w:rsid w:val="002B3967"/>
    <w:rsid w:val="002C5218"/>
    <w:rsid w:val="002E0944"/>
    <w:rsid w:val="002E09A0"/>
    <w:rsid w:val="002E1C74"/>
    <w:rsid w:val="002E3B42"/>
    <w:rsid w:val="002E3D81"/>
    <w:rsid w:val="002E545B"/>
    <w:rsid w:val="002F0006"/>
    <w:rsid w:val="00302990"/>
    <w:rsid w:val="00302ADA"/>
    <w:rsid w:val="00306116"/>
    <w:rsid w:val="0030686C"/>
    <w:rsid w:val="00306B77"/>
    <w:rsid w:val="003103B0"/>
    <w:rsid w:val="0031501D"/>
    <w:rsid w:val="00315F01"/>
    <w:rsid w:val="00321F61"/>
    <w:rsid w:val="00327CA5"/>
    <w:rsid w:val="0033105B"/>
    <w:rsid w:val="0033320F"/>
    <w:rsid w:val="003370E8"/>
    <w:rsid w:val="00341B23"/>
    <w:rsid w:val="003448E6"/>
    <w:rsid w:val="003541C7"/>
    <w:rsid w:val="00354FD3"/>
    <w:rsid w:val="00363D6A"/>
    <w:rsid w:val="00380AC4"/>
    <w:rsid w:val="0039457C"/>
    <w:rsid w:val="003B25CC"/>
    <w:rsid w:val="003C2869"/>
    <w:rsid w:val="003F40C2"/>
    <w:rsid w:val="003F4801"/>
    <w:rsid w:val="00400440"/>
    <w:rsid w:val="00402934"/>
    <w:rsid w:val="00416AF4"/>
    <w:rsid w:val="004221EA"/>
    <w:rsid w:val="0043308D"/>
    <w:rsid w:val="004342C6"/>
    <w:rsid w:val="004368D4"/>
    <w:rsid w:val="004427A6"/>
    <w:rsid w:val="0044530B"/>
    <w:rsid w:val="00445F70"/>
    <w:rsid w:val="004532E6"/>
    <w:rsid w:val="0045540D"/>
    <w:rsid w:val="004555AB"/>
    <w:rsid w:val="0046766D"/>
    <w:rsid w:val="00467E71"/>
    <w:rsid w:val="004830A2"/>
    <w:rsid w:val="0048446A"/>
    <w:rsid w:val="00490866"/>
    <w:rsid w:val="004938AE"/>
    <w:rsid w:val="00497916"/>
    <w:rsid w:val="004A0DB2"/>
    <w:rsid w:val="004A3953"/>
    <w:rsid w:val="004B32DB"/>
    <w:rsid w:val="004C44E2"/>
    <w:rsid w:val="004D6AB0"/>
    <w:rsid w:val="004E202D"/>
    <w:rsid w:val="004E20FC"/>
    <w:rsid w:val="004E229B"/>
    <w:rsid w:val="004E27E9"/>
    <w:rsid w:val="004E3824"/>
    <w:rsid w:val="004F6ECE"/>
    <w:rsid w:val="00523B91"/>
    <w:rsid w:val="005259EE"/>
    <w:rsid w:val="00526D25"/>
    <w:rsid w:val="00535052"/>
    <w:rsid w:val="00536831"/>
    <w:rsid w:val="00537BDC"/>
    <w:rsid w:val="00541176"/>
    <w:rsid w:val="005430EF"/>
    <w:rsid w:val="00545269"/>
    <w:rsid w:val="00551CE4"/>
    <w:rsid w:val="00551EE7"/>
    <w:rsid w:val="005650BE"/>
    <w:rsid w:val="005771CC"/>
    <w:rsid w:val="00580702"/>
    <w:rsid w:val="005A2BD1"/>
    <w:rsid w:val="005B0E9B"/>
    <w:rsid w:val="005B3708"/>
    <w:rsid w:val="005C3FF8"/>
    <w:rsid w:val="005C62F0"/>
    <w:rsid w:val="005D3103"/>
    <w:rsid w:val="005D3E65"/>
    <w:rsid w:val="005E3707"/>
    <w:rsid w:val="005E3C62"/>
    <w:rsid w:val="005F0799"/>
    <w:rsid w:val="005F0EDD"/>
    <w:rsid w:val="00601740"/>
    <w:rsid w:val="00603F3E"/>
    <w:rsid w:val="00610F32"/>
    <w:rsid w:val="006117D4"/>
    <w:rsid w:val="0061503B"/>
    <w:rsid w:val="0061773B"/>
    <w:rsid w:val="00617A49"/>
    <w:rsid w:val="006244E3"/>
    <w:rsid w:val="00642549"/>
    <w:rsid w:val="00642BA7"/>
    <w:rsid w:val="00667319"/>
    <w:rsid w:val="00672FAA"/>
    <w:rsid w:val="006744D2"/>
    <w:rsid w:val="00680256"/>
    <w:rsid w:val="006842A4"/>
    <w:rsid w:val="00692705"/>
    <w:rsid w:val="00693F08"/>
    <w:rsid w:val="006954A3"/>
    <w:rsid w:val="006963BB"/>
    <w:rsid w:val="006A1304"/>
    <w:rsid w:val="006A1A7A"/>
    <w:rsid w:val="006A7B17"/>
    <w:rsid w:val="006B049E"/>
    <w:rsid w:val="006B7183"/>
    <w:rsid w:val="006E09E5"/>
    <w:rsid w:val="006E431A"/>
    <w:rsid w:val="006F3ECB"/>
    <w:rsid w:val="006F532C"/>
    <w:rsid w:val="0070033E"/>
    <w:rsid w:val="0070640A"/>
    <w:rsid w:val="00707379"/>
    <w:rsid w:val="00710FDD"/>
    <w:rsid w:val="00712796"/>
    <w:rsid w:val="0071620D"/>
    <w:rsid w:val="00716584"/>
    <w:rsid w:val="00725A44"/>
    <w:rsid w:val="007456DE"/>
    <w:rsid w:val="007466CF"/>
    <w:rsid w:val="0075191D"/>
    <w:rsid w:val="00756401"/>
    <w:rsid w:val="00762059"/>
    <w:rsid w:val="00773B31"/>
    <w:rsid w:val="00782E93"/>
    <w:rsid w:val="00783C6D"/>
    <w:rsid w:val="00784C3C"/>
    <w:rsid w:val="007A3A25"/>
    <w:rsid w:val="007A73FE"/>
    <w:rsid w:val="007B085B"/>
    <w:rsid w:val="007B3585"/>
    <w:rsid w:val="007B4947"/>
    <w:rsid w:val="007B79CD"/>
    <w:rsid w:val="007C4C82"/>
    <w:rsid w:val="007D0116"/>
    <w:rsid w:val="007D1305"/>
    <w:rsid w:val="007E116A"/>
    <w:rsid w:val="007E3CBA"/>
    <w:rsid w:val="007F2073"/>
    <w:rsid w:val="007F34C9"/>
    <w:rsid w:val="007F7AA4"/>
    <w:rsid w:val="008155A1"/>
    <w:rsid w:val="00826BCB"/>
    <w:rsid w:val="008323C7"/>
    <w:rsid w:val="0083513B"/>
    <w:rsid w:val="00842924"/>
    <w:rsid w:val="00844C3E"/>
    <w:rsid w:val="0084649D"/>
    <w:rsid w:val="00854F39"/>
    <w:rsid w:val="0086139B"/>
    <w:rsid w:val="008616AD"/>
    <w:rsid w:val="00865071"/>
    <w:rsid w:val="0086539D"/>
    <w:rsid w:val="0086688D"/>
    <w:rsid w:val="008670F2"/>
    <w:rsid w:val="0087391C"/>
    <w:rsid w:val="00876416"/>
    <w:rsid w:val="00895C48"/>
    <w:rsid w:val="0089720D"/>
    <w:rsid w:val="008A2A49"/>
    <w:rsid w:val="008A41E6"/>
    <w:rsid w:val="008A4C5D"/>
    <w:rsid w:val="008D349F"/>
    <w:rsid w:val="008D5C40"/>
    <w:rsid w:val="008E3B2F"/>
    <w:rsid w:val="008F3FEF"/>
    <w:rsid w:val="008F425B"/>
    <w:rsid w:val="008F67EE"/>
    <w:rsid w:val="00901DC5"/>
    <w:rsid w:val="0090665D"/>
    <w:rsid w:val="00910201"/>
    <w:rsid w:val="009125B0"/>
    <w:rsid w:val="00915E8A"/>
    <w:rsid w:val="0093551D"/>
    <w:rsid w:val="00936E2E"/>
    <w:rsid w:val="009417E7"/>
    <w:rsid w:val="00946234"/>
    <w:rsid w:val="0095012B"/>
    <w:rsid w:val="00951E54"/>
    <w:rsid w:val="009537D0"/>
    <w:rsid w:val="009608F2"/>
    <w:rsid w:val="0096122C"/>
    <w:rsid w:val="00975CA1"/>
    <w:rsid w:val="00994239"/>
    <w:rsid w:val="0099545C"/>
    <w:rsid w:val="009A009E"/>
    <w:rsid w:val="009A0DAC"/>
    <w:rsid w:val="009A2ECA"/>
    <w:rsid w:val="009B0374"/>
    <w:rsid w:val="009B4FA4"/>
    <w:rsid w:val="009C4E95"/>
    <w:rsid w:val="009C7060"/>
    <w:rsid w:val="009E0E63"/>
    <w:rsid w:val="009E1CC4"/>
    <w:rsid w:val="009E3230"/>
    <w:rsid w:val="009F68A6"/>
    <w:rsid w:val="00A05B44"/>
    <w:rsid w:val="00A06BAD"/>
    <w:rsid w:val="00A0774E"/>
    <w:rsid w:val="00A1548E"/>
    <w:rsid w:val="00A17850"/>
    <w:rsid w:val="00A21AEE"/>
    <w:rsid w:val="00A27DDC"/>
    <w:rsid w:val="00A33A12"/>
    <w:rsid w:val="00A4375F"/>
    <w:rsid w:val="00A56996"/>
    <w:rsid w:val="00A60040"/>
    <w:rsid w:val="00A7627A"/>
    <w:rsid w:val="00A86D0D"/>
    <w:rsid w:val="00A9065E"/>
    <w:rsid w:val="00A91ED3"/>
    <w:rsid w:val="00A94F25"/>
    <w:rsid w:val="00A96191"/>
    <w:rsid w:val="00A96D75"/>
    <w:rsid w:val="00AA1AEF"/>
    <w:rsid w:val="00AA3EE1"/>
    <w:rsid w:val="00AA763B"/>
    <w:rsid w:val="00AC3AD5"/>
    <w:rsid w:val="00AC68D0"/>
    <w:rsid w:val="00AC76AD"/>
    <w:rsid w:val="00AD7BB8"/>
    <w:rsid w:val="00AE73A5"/>
    <w:rsid w:val="00B1231A"/>
    <w:rsid w:val="00B153BA"/>
    <w:rsid w:val="00B20890"/>
    <w:rsid w:val="00B2594A"/>
    <w:rsid w:val="00B261B4"/>
    <w:rsid w:val="00B2703B"/>
    <w:rsid w:val="00B30024"/>
    <w:rsid w:val="00B30515"/>
    <w:rsid w:val="00B357DE"/>
    <w:rsid w:val="00B46239"/>
    <w:rsid w:val="00B730F8"/>
    <w:rsid w:val="00B87510"/>
    <w:rsid w:val="00B949CF"/>
    <w:rsid w:val="00B97B91"/>
    <w:rsid w:val="00BA497C"/>
    <w:rsid w:val="00BB69D8"/>
    <w:rsid w:val="00BD052E"/>
    <w:rsid w:val="00BD18F6"/>
    <w:rsid w:val="00BD2930"/>
    <w:rsid w:val="00BE20D0"/>
    <w:rsid w:val="00BE3986"/>
    <w:rsid w:val="00BF0585"/>
    <w:rsid w:val="00C05F19"/>
    <w:rsid w:val="00C10546"/>
    <w:rsid w:val="00C21FEB"/>
    <w:rsid w:val="00C24DA7"/>
    <w:rsid w:val="00C27E91"/>
    <w:rsid w:val="00C31359"/>
    <w:rsid w:val="00C32DC9"/>
    <w:rsid w:val="00C441AB"/>
    <w:rsid w:val="00C51B25"/>
    <w:rsid w:val="00C53951"/>
    <w:rsid w:val="00C55477"/>
    <w:rsid w:val="00C569FC"/>
    <w:rsid w:val="00C61CA9"/>
    <w:rsid w:val="00C642A6"/>
    <w:rsid w:val="00C7767D"/>
    <w:rsid w:val="00C804FA"/>
    <w:rsid w:val="00C80706"/>
    <w:rsid w:val="00C863B0"/>
    <w:rsid w:val="00CA4903"/>
    <w:rsid w:val="00CB49A9"/>
    <w:rsid w:val="00CC4B90"/>
    <w:rsid w:val="00CC6D6F"/>
    <w:rsid w:val="00CC7EEB"/>
    <w:rsid w:val="00CD29A0"/>
    <w:rsid w:val="00CD6B9B"/>
    <w:rsid w:val="00D006C7"/>
    <w:rsid w:val="00D00D5C"/>
    <w:rsid w:val="00D019F2"/>
    <w:rsid w:val="00D02FD0"/>
    <w:rsid w:val="00D04ED3"/>
    <w:rsid w:val="00D16828"/>
    <w:rsid w:val="00D34ED5"/>
    <w:rsid w:val="00D40A87"/>
    <w:rsid w:val="00D46F98"/>
    <w:rsid w:val="00D50A50"/>
    <w:rsid w:val="00D51D74"/>
    <w:rsid w:val="00D5689E"/>
    <w:rsid w:val="00D5730F"/>
    <w:rsid w:val="00D60AB8"/>
    <w:rsid w:val="00D61A47"/>
    <w:rsid w:val="00D675B2"/>
    <w:rsid w:val="00D7086C"/>
    <w:rsid w:val="00D7236C"/>
    <w:rsid w:val="00D72C41"/>
    <w:rsid w:val="00D7791B"/>
    <w:rsid w:val="00D85088"/>
    <w:rsid w:val="00D924DF"/>
    <w:rsid w:val="00DA6140"/>
    <w:rsid w:val="00DC2B0B"/>
    <w:rsid w:val="00DC39D8"/>
    <w:rsid w:val="00DD0C5B"/>
    <w:rsid w:val="00DD21A2"/>
    <w:rsid w:val="00DD3362"/>
    <w:rsid w:val="00DE059C"/>
    <w:rsid w:val="00DF004E"/>
    <w:rsid w:val="00E01489"/>
    <w:rsid w:val="00E11894"/>
    <w:rsid w:val="00E11B6E"/>
    <w:rsid w:val="00E17772"/>
    <w:rsid w:val="00E3772B"/>
    <w:rsid w:val="00E410FD"/>
    <w:rsid w:val="00E42B90"/>
    <w:rsid w:val="00E51C2C"/>
    <w:rsid w:val="00E546D7"/>
    <w:rsid w:val="00E619FF"/>
    <w:rsid w:val="00E67296"/>
    <w:rsid w:val="00E70368"/>
    <w:rsid w:val="00E710E1"/>
    <w:rsid w:val="00E7568C"/>
    <w:rsid w:val="00E77508"/>
    <w:rsid w:val="00E77957"/>
    <w:rsid w:val="00E945FE"/>
    <w:rsid w:val="00EA4F86"/>
    <w:rsid w:val="00EA51CF"/>
    <w:rsid w:val="00EA5335"/>
    <w:rsid w:val="00EC48B5"/>
    <w:rsid w:val="00EE58C4"/>
    <w:rsid w:val="00EF08DA"/>
    <w:rsid w:val="00EF3AE7"/>
    <w:rsid w:val="00EF5C04"/>
    <w:rsid w:val="00F03408"/>
    <w:rsid w:val="00F14AEA"/>
    <w:rsid w:val="00F22731"/>
    <w:rsid w:val="00F47A05"/>
    <w:rsid w:val="00F50FAF"/>
    <w:rsid w:val="00F514CD"/>
    <w:rsid w:val="00F51AF5"/>
    <w:rsid w:val="00F51ECD"/>
    <w:rsid w:val="00F53726"/>
    <w:rsid w:val="00F53778"/>
    <w:rsid w:val="00F55E01"/>
    <w:rsid w:val="00F61C1D"/>
    <w:rsid w:val="00F76DCC"/>
    <w:rsid w:val="00F80CE1"/>
    <w:rsid w:val="00F8290E"/>
    <w:rsid w:val="00F85592"/>
    <w:rsid w:val="00FA262C"/>
    <w:rsid w:val="00FA3C31"/>
    <w:rsid w:val="00FA482B"/>
    <w:rsid w:val="00FA5E7C"/>
    <w:rsid w:val="00FA6FF3"/>
    <w:rsid w:val="00FB2240"/>
    <w:rsid w:val="00FB277D"/>
    <w:rsid w:val="00FB7406"/>
    <w:rsid w:val="00FC083B"/>
    <w:rsid w:val="00FC08A1"/>
    <w:rsid w:val="00FC1768"/>
    <w:rsid w:val="00FC43EE"/>
    <w:rsid w:val="00FC540A"/>
    <w:rsid w:val="00FC6C58"/>
    <w:rsid w:val="00FD5977"/>
    <w:rsid w:val="00FF28A6"/>
    <w:rsid w:val="00FF47E7"/>
    <w:rsid w:val="00FF673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814]" stroke="f">
      <v:fill color="none [814]" opacity="45875f" rotate="t" focus="100%" type="gradient"/>
      <v:stroke weight="0" on="f"/>
    </o:shapedefaults>
    <o:shapelayout v:ext="edit">
      <o:idmap v:ext="edit" data="1"/>
    </o:shapelayout>
  </w:shapeDefaults>
  <w:decimalSymbol w:val=","/>
  <w:listSeparator w:val=";"/>
  <w14:docId w14:val="4A5035EF"/>
  <w15:chartTrackingRefBased/>
  <w15:docId w15:val="{2EEF0487-5B1F-4738-B25C-560AD06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F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1F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A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7">
    <w:name w:val="heading 7"/>
    <w:basedOn w:val="Nagwek1"/>
    <w:next w:val="Normalny"/>
    <w:link w:val="Nagwek7Znak"/>
    <w:qFormat/>
    <w:rsid w:val="00321F61"/>
    <w:pPr>
      <w:keepLines w:val="0"/>
      <w:spacing w:before="0" w:line="240" w:lineRule="auto"/>
      <w:outlineLvl w:val="6"/>
    </w:pPr>
    <w:rPr>
      <w:rFonts w:ascii="Impact" w:hAnsi="Impact"/>
      <w:b w:val="0"/>
      <w:bCs w:val="0"/>
      <w:color w:val="333300"/>
      <w:sz w:val="1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sthead">
    <w:name w:val="Masthead"/>
    <w:basedOn w:val="Nagwek1"/>
    <w:rsid w:val="00321F61"/>
    <w:pPr>
      <w:keepLines w:val="0"/>
      <w:spacing w:before="0" w:line="240" w:lineRule="auto"/>
    </w:pPr>
    <w:rPr>
      <w:rFonts w:ascii="Impact" w:hAnsi="Impact"/>
      <w:b w:val="0"/>
      <w:bCs w:val="0"/>
      <w:color w:val="000000"/>
      <w:sz w:val="94"/>
      <w:szCs w:val="20"/>
      <w:lang w:val="en-US"/>
    </w:rPr>
  </w:style>
  <w:style w:type="character" w:customStyle="1" w:styleId="Nagwek1Znak">
    <w:name w:val="Nagłówek 1 Znak"/>
    <w:link w:val="Nagwek1"/>
    <w:uiPriority w:val="9"/>
    <w:rsid w:val="00321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7Znak">
    <w:name w:val="Nagłówek 7 Znak"/>
    <w:link w:val="Nagwek7"/>
    <w:rsid w:val="00321F61"/>
    <w:rPr>
      <w:rFonts w:ascii="Impact" w:eastAsia="Times New Roman" w:hAnsi="Impact" w:cs="Times New Roman"/>
      <w:color w:val="333300"/>
      <w:sz w:val="18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DB"/>
  </w:style>
  <w:style w:type="paragraph" w:styleId="Stopka">
    <w:name w:val="footer"/>
    <w:basedOn w:val="Normalny"/>
    <w:link w:val="StopkaZnak"/>
    <w:uiPriority w:val="99"/>
    <w:unhideWhenUsed/>
    <w:rsid w:val="004B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DB"/>
  </w:style>
  <w:style w:type="paragraph" w:styleId="Tekstdymka">
    <w:name w:val="Balloon Text"/>
    <w:basedOn w:val="Normalny"/>
    <w:link w:val="TekstdymkaZnak"/>
    <w:uiPriority w:val="99"/>
    <w:semiHidden/>
    <w:unhideWhenUsed/>
    <w:rsid w:val="004B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32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70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8BE"/>
    <w:pPr>
      <w:ind w:left="720"/>
      <w:contextualSpacing/>
    </w:pPr>
    <w:rPr>
      <w:rFonts w:eastAsia="Times New Roman"/>
      <w:lang w:eastAsia="pl-PL"/>
    </w:rPr>
  </w:style>
  <w:style w:type="character" w:customStyle="1" w:styleId="st">
    <w:name w:val="st"/>
    <w:rsid w:val="002E0944"/>
  </w:style>
  <w:style w:type="character" w:styleId="Uwydatnienie">
    <w:name w:val="Emphasis"/>
    <w:uiPriority w:val="20"/>
    <w:qFormat/>
    <w:rsid w:val="002E094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3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35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359"/>
    <w:rPr>
      <w:vertAlign w:val="superscript"/>
    </w:rPr>
  </w:style>
  <w:style w:type="character" w:styleId="Hipercze">
    <w:name w:val="Hyperlink"/>
    <w:uiPriority w:val="99"/>
    <w:unhideWhenUsed/>
    <w:rsid w:val="004D6A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6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D6A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D46F98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D46F98"/>
    <w:rPr>
      <w:rFonts w:ascii="Liberation Serif" w:eastAsia="DejaVu Sans" w:hAnsi="Liberation Serif" w:cs="FreeSans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8F1F-DF22-4E4E-8F89-4E150123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Anna2 Lukasiewicz</cp:lastModifiedBy>
  <cp:revision>2</cp:revision>
  <cp:lastPrinted>2022-02-07T13:57:00Z</cp:lastPrinted>
  <dcterms:created xsi:type="dcterms:W3CDTF">2023-10-05T16:34:00Z</dcterms:created>
  <dcterms:modified xsi:type="dcterms:W3CDTF">2023-10-05T16:34:00Z</dcterms:modified>
</cp:coreProperties>
</file>